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47" w:rsidRPr="008D3847" w:rsidRDefault="008D3847" w:rsidP="008D3847">
      <w:pPr>
        <w:pStyle w:val="3"/>
        <w:spacing w:line="240" w:lineRule="auto"/>
        <w:textAlignment w:val="baseline"/>
        <w:rPr>
          <w:rFonts w:ascii="Times New Roman" w:hAnsi="Times New Roman" w:cs="Times New Roman"/>
          <w:color w:val="1C1C1C"/>
          <w:sz w:val="28"/>
          <w:szCs w:val="28"/>
        </w:rPr>
      </w:pPr>
      <w:bookmarkStart w:id="0" w:name="_GoBack"/>
      <w:bookmarkEnd w:id="0"/>
      <w:r w:rsidRPr="008D3847">
        <w:rPr>
          <w:rFonts w:ascii="Times New Roman" w:hAnsi="Times New Roman" w:cs="Times New Roman"/>
          <w:color w:val="1C1C1C"/>
          <w:sz w:val="28"/>
          <w:szCs w:val="28"/>
        </w:rPr>
        <w:t>IV. Порядок и условия предоставления гостиничных услуг</w:t>
      </w:r>
    </w:p>
    <w:p w:rsidR="008D3847" w:rsidRPr="008D3847" w:rsidRDefault="008D3847" w:rsidP="008D3847">
      <w:pPr>
        <w:pStyle w:val="3"/>
        <w:textAlignment w:val="baseline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8D3847">
        <w:rPr>
          <w:rFonts w:ascii="Times New Roman" w:hAnsi="Times New Roman" w:cs="Times New Roman"/>
          <w:color w:val="1C1C1C"/>
          <w:sz w:val="28"/>
          <w:szCs w:val="28"/>
        </w:rPr>
        <w:t xml:space="preserve">18. </w:t>
      </w:r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Заселение потребителя осуществляется при условии предъявления потребителем документа, удостоверяющего его личность в соответствии с законодательством Российской Федерации, в том числе:</w:t>
      </w:r>
    </w:p>
    <w:p w:rsidR="008D3847" w:rsidRPr="008D3847" w:rsidRDefault="008D3847" w:rsidP="008D3847">
      <w:pPr>
        <w:pStyle w:val="3"/>
        <w:numPr>
          <w:ilvl w:val="0"/>
          <w:numId w:val="6"/>
        </w:numPr>
        <w:spacing w:before="0"/>
        <w:textAlignment w:val="baseline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:rsidR="008D3847" w:rsidRPr="008D3847" w:rsidRDefault="008D3847" w:rsidP="008D3847">
      <w:pPr>
        <w:pStyle w:val="3"/>
        <w:numPr>
          <w:ilvl w:val="0"/>
          <w:numId w:val="6"/>
        </w:numPr>
        <w:spacing w:before="0"/>
        <w:textAlignment w:val="baseline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:rsidR="008D3847" w:rsidRPr="008D3847" w:rsidRDefault="008D3847" w:rsidP="008D3847">
      <w:pPr>
        <w:pStyle w:val="3"/>
        <w:numPr>
          <w:ilvl w:val="0"/>
          <w:numId w:val="6"/>
        </w:numPr>
        <w:spacing w:before="0"/>
        <w:textAlignment w:val="baseline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свидетельства о рождении - для лица, не достигшего 14-летнего возраста;</w:t>
      </w:r>
    </w:p>
    <w:p w:rsidR="008D3847" w:rsidRPr="008D3847" w:rsidRDefault="008D3847" w:rsidP="008D3847">
      <w:pPr>
        <w:pStyle w:val="3"/>
        <w:numPr>
          <w:ilvl w:val="0"/>
          <w:numId w:val="6"/>
        </w:numPr>
        <w:spacing w:before="0"/>
        <w:textAlignment w:val="baseline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паспорта гражданина Российской Федерации, удостоверяющего личность гражданина Российской Федерации за пределами Российской Федерации, для лица, постоянно проживающего за пределами Российской Федерации;</w:t>
      </w:r>
    </w:p>
    <w:p w:rsidR="008D3847" w:rsidRPr="008D3847" w:rsidRDefault="008D3847" w:rsidP="008D3847">
      <w:pPr>
        <w:pStyle w:val="3"/>
        <w:numPr>
          <w:ilvl w:val="0"/>
          <w:numId w:val="6"/>
        </w:numPr>
        <w:textAlignment w:val="baseline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временного удостоверения личности гражданина Российской Федерации;</w:t>
      </w:r>
    </w:p>
    <w:p w:rsidR="008D3847" w:rsidRPr="008D3847" w:rsidRDefault="008D3847" w:rsidP="008D3847">
      <w:pPr>
        <w:pStyle w:val="3"/>
        <w:numPr>
          <w:ilvl w:val="0"/>
          <w:numId w:val="6"/>
        </w:numPr>
        <w:spacing w:before="0"/>
        <w:textAlignment w:val="baseline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8D3847" w:rsidRPr="008D3847" w:rsidRDefault="008D3847" w:rsidP="008D3847">
      <w:pPr>
        <w:pStyle w:val="3"/>
        <w:numPr>
          <w:ilvl w:val="0"/>
          <w:numId w:val="6"/>
        </w:numPr>
        <w:spacing w:before="0"/>
        <w:textAlignment w:val="baseline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8D3847" w:rsidRPr="008D3847" w:rsidRDefault="008D3847" w:rsidP="008D3847">
      <w:pPr>
        <w:pStyle w:val="3"/>
        <w:numPr>
          <w:ilvl w:val="0"/>
          <w:numId w:val="6"/>
        </w:numPr>
        <w:spacing w:before="0"/>
        <w:textAlignment w:val="baseline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разрешения на временное проживание лица без гражданства;</w:t>
      </w:r>
    </w:p>
    <w:p w:rsidR="008D3847" w:rsidRPr="008D3847" w:rsidRDefault="008D3847" w:rsidP="008C2240">
      <w:pPr>
        <w:pStyle w:val="3"/>
        <w:numPr>
          <w:ilvl w:val="0"/>
          <w:numId w:val="6"/>
        </w:numPr>
        <w:spacing w:before="0"/>
        <w:textAlignment w:val="baseline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вида на жительство лица без гражданства.</w:t>
      </w:r>
    </w:p>
    <w:p w:rsidR="008D3847" w:rsidRPr="008D3847" w:rsidRDefault="008D3847" w:rsidP="008D3847">
      <w:pPr>
        <w:pStyle w:val="3"/>
        <w:textAlignment w:val="baseline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Заселение в гостиницу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несовершеннолетних.</w:t>
      </w:r>
    </w:p>
    <w:p w:rsidR="008D3847" w:rsidRPr="008D3847" w:rsidRDefault="008D3847" w:rsidP="008D3847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(в ред. </w:t>
      </w:r>
      <w:hyperlink r:id="rId6" w:anchor="dst100005" w:history="1">
        <w:r w:rsidRPr="008D3847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Постановления</w:t>
        </w:r>
      </w:hyperlink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 Правительства РФ от 01.04.2021 N 519)</w:t>
      </w:r>
    </w:p>
    <w:p w:rsidR="008C2240" w:rsidRDefault="008D3847" w:rsidP="008C2240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(см. те</w:t>
      </w:r>
      <w:proofErr w:type="gramStart"/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кст в пр</w:t>
      </w:r>
      <w:proofErr w:type="gramEnd"/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едыдущей </w:t>
      </w:r>
      <w:hyperlink r:id="rId7" w:history="1">
        <w:r w:rsidRPr="008D3847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редакции</w:t>
        </w:r>
      </w:hyperlink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)</w:t>
      </w:r>
    </w:p>
    <w:p w:rsidR="008C2240" w:rsidRPr="008C2240" w:rsidRDefault="008C2240" w:rsidP="008C2240">
      <w:pPr>
        <w:rPr>
          <w:rFonts w:ascii="Times New Roman" w:hAnsi="Times New Roman" w:cs="Times New Roman"/>
          <w:b/>
          <w:sz w:val="28"/>
          <w:szCs w:val="28"/>
        </w:rPr>
      </w:pPr>
      <w:r w:rsidRPr="008C2240">
        <w:rPr>
          <w:rFonts w:ascii="Times New Roman" w:hAnsi="Times New Roman" w:cs="Times New Roman"/>
          <w:b/>
          <w:sz w:val="28"/>
          <w:szCs w:val="28"/>
        </w:rPr>
        <w:lastRenderedPageBreak/>
        <w:t>Дети до 7 лет проживают бесплатно при условии, что они не занимают отдельного места.</w:t>
      </w:r>
    </w:p>
    <w:p w:rsidR="008D3847" w:rsidRPr="008D3847" w:rsidRDefault="008D3847" w:rsidP="008D3847">
      <w:pPr>
        <w:pStyle w:val="3"/>
        <w:textAlignment w:val="baseline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Заселение в гостиницу несовершеннолетних граждан,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согласия законных представителей (одного из них).</w:t>
      </w:r>
    </w:p>
    <w:p w:rsidR="008D3847" w:rsidRPr="008D3847" w:rsidRDefault="008D3847" w:rsidP="008D3847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(в ред. </w:t>
      </w:r>
      <w:hyperlink r:id="rId8" w:anchor="dst100005" w:history="1">
        <w:r w:rsidRPr="008D3847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Постановления</w:t>
        </w:r>
      </w:hyperlink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 Правительства РФ от 01.04.2021 N 519)</w:t>
      </w:r>
    </w:p>
    <w:p w:rsidR="008D3847" w:rsidRPr="008D3847" w:rsidRDefault="008D3847" w:rsidP="008D3847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b w:val="0"/>
          <w:color w:val="1C1C1C"/>
          <w:sz w:val="28"/>
          <w:szCs w:val="28"/>
        </w:rPr>
      </w:pPr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(см. те</w:t>
      </w:r>
      <w:proofErr w:type="gramStart"/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кст в пр</w:t>
      </w:r>
      <w:proofErr w:type="gramEnd"/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едыдущей </w:t>
      </w:r>
      <w:hyperlink r:id="rId9" w:history="1">
        <w:r w:rsidRPr="008D3847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редакции</w:t>
        </w:r>
      </w:hyperlink>
      <w:r w:rsidRPr="008D3847">
        <w:rPr>
          <w:rFonts w:ascii="Times New Roman" w:hAnsi="Times New Roman" w:cs="Times New Roman"/>
          <w:b w:val="0"/>
          <w:color w:val="1C1C1C"/>
          <w:sz w:val="28"/>
          <w:szCs w:val="28"/>
        </w:rPr>
        <w:t>)</w:t>
      </w:r>
    </w:p>
    <w:p w:rsidR="008D3847" w:rsidRDefault="008D3847" w:rsidP="00DB53AD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color w:val="1C1C1C"/>
          <w:sz w:val="28"/>
          <w:szCs w:val="28"/>
        </w:rPr>
      </w:pPr>
    </w:p>
    <w:p w:rsidR="00DB53AD" w:rsidRDefault="00DB53AD" w:rsidP="00DB53AD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color w:val="1C1C1C"/>
          <w:sz w:val="28"/>
          <w:szCs w:val="28"/>
        </w:rPr>
      </w:pPr>
      <w:r w:rsidRPr="00DB53AD">
        <w:rPr>
          <w:rFonts w:ascii="Times New Roman" w:hAnsi="Times New Roman" w:cs="Times New Roman"/>
          <w:color w:val="1C1C1C"/>
          <w:sz w:val="28"/>
          <w:szCs w:val="28"/>
        </w:rPr>
        <w:t>В целях безопасности и комфорта проживания, запрещается:</w:t>
      </w:r>
    </w:p>
    <w:p w:rsidR="008D3847" w:rsidRPr="008D3847" w:rsidRDefault="008D3847" w:rsidP="008D3847"/>
    <w:p w:rsidR="00DB53AD" w:rsidRPr="00DB53AD" w:rsidRDefault="00DB53AD" w:rsidP="00DB53AD">
      <w:pPr>
        <w:numPr>
          <w:ilvl w:val="0"/>
          <w:numId w:val="3"/>
        </w:numPr>
        <w:spacing w:after="0" w:line="240" w:lineRule="auto"/>
        <w:ind w:left="255"/>
        <w:textAlignment w:val="baseline"/>
        <w:rPr>
          <w:rFonts w:ascii="Times New Roman" w:hAnsi="Times New Roman" w:cs="Times New Roman"/>
          <w:color w:val="1C1C1C"/>
          <w:sz w:val="28"/>
          <w:szCs w:val="28"/>
        </w:rPr>
      </w:pPr>
      <w:r w:rsidRPr="00DB53AD">
        <w:rPr>
          <w:rFonts w:ascii="Times New Roman" w:hAnsi="Times New Roman" w:cs="Times New Roman"/>
          <w:color w:val="1C1C1C"/>
          <w:sz w:val="28"/>
          <w:szCs w:val="28"/>
        </w:rPr>
        <w:t xml:space="preserve">курение 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гостиничных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</w:rPr>
        <w:t>номерах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</w:rPr>
        <w:t>, в здании гостиницы</w:t>
      </w:r>
      <w:r w:rsidRPr="00DB53AD">
        <w:rPr>
          <w:rFonts w:ascii="Times New Roman" w:hAnsi="Times New Roman" w:cs="Times New Roman"/>
          <w:color w:val="1C1C1C"/>
          <w:sz w:val="28"/>
          <w:szCs w:val="28"/>
        </w:rPr>
        <w:t xml:space="preserve"> и на е</w:t>
      </w:r>
      <w:r>
        <w:rPr>
          <w:rFonts w:ascii="Times New Roman" w:hAnsi="Times New Roman" w:cs="Times New Roman"/>
          <w:color w:val="1C1C1C"/>
          <w:sz w:val="28"/>
          <w:szCs w:val="28"/>
        </w:rPr>
        <w:t>ё</w:t>
      </w:r>
      <w:r w:rsidRPr="00DB53AD">
        <w:rPr>
          <w:rFonts w:ascii="Times New Roman" w:hAnsi="Times New Roman" w:cs="Times New Roman"/>
          <w:color w:val="1C1C1C"/>
          <w:sz w:val="28"/>
          <w:szCs w:val="28"/>
        </w:rPr>
        <w:t xml:space="preserve"> территории (кроме специально отведенных для этого мест), в том числе пользование электронными сигаретами и кальяном;</w:t>
      </w:r>
    </w:p>
    <w:p w:rsidR="00DB53AD" w:rsidRPr="00DB53AD" w:rsidRDefault="00DB53AD" w:rsidP="00DB53AD">
      <w:pPr>
        <w:numPr>
          <w:ilvl w:val="0"/>
          <w:numId w:val="3"/>
        </w:numPr>
        <w:spacing w:after="0" w:line="240" w:lineRule="auto"/>
        <w:ind w:left="255"/>
        <w:textAlignment w:val="baseline"/>
        <w:rPr>
          <w:rFonts w:ascii="Times New Roman" w:hAnsi="Times New Roman" w:cs="Times New Roman"/>
          <w:color w:val="1C1C1C"/>
          <w:sz w:val="28"/>
          <w:szCs w:val="28"/>
        </w:rPr>
      </w:pPr>
      <w:r w:rsidRPr="00DB53AD">
        <w:rPr>
          <w:rFonts w:ascii="Times New Roman" w:hAnsi="Times New Roman" w:cs="Times New Roman"/>
          <w:color w:val="1C1C1C"/>
          <w:sz w:val="28"/>
          <w:szCs w:val="28"/>
        </w:rPr>
        <w:t xml:space="preserve">вносить на территорию 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и в здание гостиницы </w:t>
      </w:r>
      <w:r w:rsidRPr="00DB53AD">
        <w:rPr>
          <w:rFonts w:ascii="Times New Roman" w:hAnsi="Times New Roman" w:cs="Times New Roman"/>
          <w:color w:val="1C1C1C"/>
          <w:sz w:val="28"/>
          <w:szCs w:val="28"/>
        </w:rPr>
        <w:t xml:space="preserve"> легковоспламеняющиеся, радиоактивные и взрывчатые вещества;</w:t>
      </w:r>
    </w:p>
    <w:p w:rsidR="00DB53AD" w:rsidRPr="00DB53AD" w:rsidRDefault="00DB53AD" w:rsidP="00DB53AD">
      <w:pPr>
        <w:numPr>
          <w:ilvl w:val="0"/>
          <w:numId w:val="3"/>
        </w:numPr>
        <w:spacing w:after="0" w:line="240" w:lineRule="auto"/>
        <w:ind w:left="255"/>
        <w:textAlignment w:val="baseline"/>
        <w:rPr>
          <w:rFonts w:ascii="Times New Roman" w:hAnsi="Times New Roman" w:cs="Times New Roman"/>
          <w:color w:val="1C1C1C"/>
          <w:sz w:val="28"/>
          <w:szCs w:val="28"/>
        </w:rPr>
      </w:pPr>
      <w:r w:rsidRPr="00DB53AD">
        <w:rPr>
          <w:rFonts w:ascii="Times New Roman" w:hAnsi="Times New Roman" w:cs="Times New Roman"/>
          <w:color w:val="1C1C1C"/>
          <w:sz w:val="28"/>
          <w:szCs w:val="28"/>
        </w:rPr>
        <w:t xml:space="preserve">самостоятельно осуществлять ремонт оборудования в </w:t>
      </w:r>
      <w:r>
        <w:rPr>
          <w:rFonts w:ascii="Times New Roman" w:hAnsi="Times New Roman" w:cs="Times New Roman"/>
          <w:color w:val="1C1C1C"/>
          <w:sz w:val="28"/>
          <w:szCs w:val="28"/>
        </w:rPr>
        <w:t>номере гостиницы</w:t>
      </w:r>
      <w:r w:rsidRPr="00DB53AD">
        <w:rPr>
          <w:rFonts w:ascii="Times New Roman" w:hAnsi="Times New Roman" w:cs="Times New Roman"/>
          <w:color w:val="1C1C1C"/>
          <w:sz w:val="28"/>
          <w:szCs w:val="28"/>
        </w:rPr>
        <w:t xml:space="preserve"> в случае его неисправности;</w:t>
      </w:r>
    </w:p>
    <w:p w:rsidR="00DB53AD" w:rsidRPr="00DB53AD" w:rsidRDefault="00DB53AD" w:rsidP="00DB53AD">
      <w:pPr>
        <w:numPr>
          <w:ilvl w:val="0"/>
          <w:numId w:val="3"/>
        </w:numPr>
        <w:spacing w:after="0" w:line="240" w:lineRule="auto"/>
        <w:ind w:left="255"/>
        <w:textAlignment w:val="baseline"/>
        <w:rPr>
          <w:rFonts w:ascii="Times New Roman" w:hAnsi="Times New Roman" w:cs="Times New Roman"/>
          <w:color w:val="1C1C1C"/>
          <w:sz w:val="28"/>
          <w:szCs w:val="28"/>
        </w:rPr>
      </w:pPr>
      <w:r w:rsidRPr="00DB53AD">
        <w:rPr>
          <w:rFonts w:ascii="Times New Roman" w:hAnsi="Times New Roman" w:cs="Times New Roman"/>
          <w:color w:val="1C1C1C"/>
          <w:sz w:val="28"/>
          <w:szCs w:val="28"/>
        </w:rPr>
        <w:t xml:space="preserve">изменять интерьер отеля, выносить, переставлять мебель и бытовую технику в любом помещении </w:t>
      </w:r>
      <w:r>
        <w:rPr>
          <w:rFonts w:ascii="Times New Roman" w:hAnsi="Times New Roman" w:cs="Times New Roman"/>
          <w:color w:val="1C1C1C"/>
          <w:sz w:val="28"/>
          <w:szCs w:val="28"/>
        </w:rPr>
        <w:t>гостиницы «Забайкалье»</w:t>
      </w:r>
      <w:r w:rsidRPr="00DB53AD">
        <w:rPr>
          <w:rFonts w:ascii="Times New Roman" w:hAnsi="Times New Roman" w:cs="Times New Roman"/>
          <w:color w:val="1C1C1C"/>
          <w:sz w:val="28"/>
          <w:szCs w:val="28"/>
        </w:rPr>
        <w:t xml:space="preserve"> и на е</w:t>
      </w:r>
      <w:r>
        <w:rPr>
          <w:rFonts w:ascii="Times New Roman" w:hAnsi="Times New Roman" w:cs="Times New Roman"/>
          <w:color w:val="1C1C1C"/>
          <w:sz w:val="28"/>
          <w:szCs w:val="28"/>
        </w:rPr>
        <w:t>ё</w:t>
      </w:r>
      <w:r w:rsidRPr="00DB53AD">
        <w:rPr>
          <w:rFonts w:ascii="Times New Roman" w:hAnsi="Times New Roman" w:cs="Times New Roman"/>
          <w:color w:val="1C1C1C"/>
          <w:sz w:val="28"/>
          <w:szCs w:val="28"/>
        </w:rPr>
        <w:t xml:space="preserve"> территории;</w:t>
      </w:r>
    </w:p>
    <w:p w:rsidR="00DB53AD" w:rsidRPr="00DB53AD" w:rsidRDefault="00DB53AD" w:rsidP="00DB53AD">
      <w:pPr>
        <w:numPr>
          <w:ilvl w:val="0"/>
          <w:numId w:val="3"/>
        </w:numPr>
        <w:spacing w:after="0" w:line="240" w:lineRule="auto"/>
        <w:ind w:left="255"/>
        <w:textAlignment w:val="baseline"/>
        <w:rPr>
          <w:rFonts w:ascii="Times New Roman" w:hAnsi="Times New Roman" w:cs="Times New Roman"/>
          <w:color w:val="1C1C1C"/>
          <w:sz w:val="28"/>
          <w:szCs w:val="28"/>
        </w:rPr>
      </w:pPr>
      <w:r w:rsidRPr="00DB53AD">
        <w:rPr>
          <w:rFonts w:ascii="Times New Roman" w:hAnsi="Times New Roman" w:cs="Times New Roman"/>
          <w:color w:val="1C1C1C"/>
          <w:sz w:val="28"/>
          <w:szCs w:val="28"/>
        </w:rPr>
        <w:t xml:space="preserve">выносить из комнаты постельные принадлежности, полотенца и другое имущество </w:t>
      </w:r>
      <w:r>
        <w:rPr>
          <w:rFonts w:ascii="Times New Roman" w:hAnsi="Times New Roman" w:cs="Times New Roman"/>
          <w:color w:val="1C1C1C"/>
          <w:sz w:val="28"/>
          <w:szCs w:val="28"/>
        </w:rPr>
        <w:t>гостиницы «Забайкалье»</w:t>
      </w:r>
      <w:r w:rsidRPr="00DB53AD">
        <w:rPr>
          <w:rFonts w:ascii="Times New Roman" w:hAnsi="Times New Roman" w:cs="Times New Roman"/>
          <w:color w:val="1C1C1C"/>
          <w:sz w:val="28"/>
          <w:szCs w:val="28"/>
        </w:rPr>
        <w:t>;</w:t>
      </w:r>
    </w:p>
    <w:p w:rsidR="00DB53AD" w:rsidRPr="00DB53AD" w:rsidRDefault="00DB53AD" w:rsidP="00DB53AD">
      <w:pPr>
        <w:numPr>
          <w:ilvl w:val="0"/>
          <w:numId w:val="3"/>
        </w:numPr>
        <w:spacing w:after="0" w:line="240" w:lineRule="auto"/>
        <w:ind w:left="255"/>
        <w:textAlignment w:val="baseline"/>
        <w:rPr>
          <w:rFonts w:ascii="Times New Roman" w:hAnsi="Times New Roman" w:cs="Times New Roman"/>
          <w:color w:val="1C1C1C"/>
          <w:sz w:val="28"/>
          <w:szCs w:val="28"/>
        </w:rPr>
      </w:pPr>
      <w:r w:rsidRPr="00DB53AD">
        <w:rPr>
          <w:rFonts w:ascii="Times New Roman" w:hAnsi="Times New Roman" w:cs="Times New Roman"/>
          <w:color w:val="1C1C1C"/>
          <w:sz w:val="28"/>
          <w:szCs w:val="28"/>
        </w:rPr>
        <w:t xml:space="preserve">пытаться получить доступ к различным инженерным коммуникациям </w:t>
      </w:r>
      <w:r>
        <w:rPr>
          <w:rFonts w:ascii="Times New Roman" w:hAnsi="Times New Roman" w:cs="Times New Roman"/>
          <w:color w:val="1C1C1C"/>
          <w:sz w:val="28"/>
          <w:szCs w:val="28"/>
        </w:rPr>
        <w:t>гостиницы «Забайкалье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</w:rPr>
        <w:t>»</w:t>
      </w:r>
      <w:r w:rsidRPr="00DB53AD">
        <w:rPr>
          <w:rFonts w:ascii="Times New Roman" w:hAnsi="Times New Roman" w:cs="Times New Roman"/>
          <w:color w:val="1C1C1C"/>
          <w:sz w:val="28"/>
          <w:szCs w:val="28"/>
        </w:rPr>
        <w:t>;;</w:t>
      </w:r>
      <w:proofErr w:type="gramEnd"/>
    </w:p>
    <w:p w:rsidR="00DB53AD" w:rsidRPr="00DB53AD" w:rsidRDefault="00DB53AD" w:rsidP="00DB53AD">
      <w:pPr>
        <w:numPr>
          <w:ilvl w:val="0"/>
          <w:numId w:val="3"/>
        </w:numPr>
        <w:spacing w:after="0" w:line="240" w:lineRule="auto"/>
        <w:ind w:left="255"/>
        <w:textAlignment w:val="baseline"/>
        <w:rPr>
          <w:rFonts w:ascii="Times New Roman" w:hAnsi="Times New Roman" w:cs="Times New Roman"/>
          <w:color w:val="1C1C1C"/>
          <w:sz w:val="28"/>
          <w:szCs w:val="28"/>
        </w:rPr>
      </w:pPr>
      <w:r w:rsidRPr="00DB53AD">
        <w:rPr>
          <w:rFonts w:ascii="Times New Roman" w:hAnsi="Times New Roman" w:cs="Times New Roman"/>
          <w:color w:val="1C1C1C"/>
          <w:sz w:val="28"/>
          <w:szCs w:val="28"/>
        </w:rPr>
        <w:t xml:space="preserve">оставлять в </w:t>
      </w:r>
      <w:r>
        <w:rPr>
          <w:rFonts w:ascii="Times New Roman" w:hAnsi="Times New Roman" w:cs="Times New Roman"/>
          <w:color w:val="1C1C1C"/>
          <w:sz w:val="28"/>
          <w:szCs w:val="28"/>
        </w:rPr>
        <w:t>номере</w:t>
      </w:r>
      <w:r w:rsidRPr="00DB53AD">
        <w:rPr>
          <w:rFonts w:ascii="Times New Roman" w:hAnsi="Times New Roman" w:cs="Times New Roman"/>
          <w:color w:val="1C1C1C"/>
          <w:sz w:val="28"/>
          <w:szCs w:val="28"/>
        </w:rPr>
        <w:t xml:space="preserve"> посторонних лиц и передавать им ключи от комнаты;</w:t>
      </w:r>
    </w:p>
    <w:p w:rsidR="00DB53AD" w:rsidRPr="00DB53AD" w:rsidRDefault="00DB53AD" w:rsidP="00DB53AD">
      <w:pPr>
        <w:numPr>
          <w:ilvl w:val="0"/>
          <w:numId w:val="3"/>
        </w:numPr>
        <w:spacing w:after="0" w:line="240" w:lineRule="auto"/>
        <w:ind w:left="255"/>
        <w:textAlignment w:val="baseline"/>
        <w:rPr>
          <w:rFonts w:ascii="Times New Roman" w:hAnsi="Times New Roman" w:cs="Times New Roman"/>
          <w:color w:val="1C1C1C"/>
          <w:sz w:val="28"/>
          <w:szCs w:val="28"/>
        </w:rPr>
      </w:pPr>
      <w:r w:rsidRPr="00DB53AD">
        <w:rPr>
          <w:rFonts w:ascii="Times New Roman" w:hAnsi="Times New Roman" w:cs="Times New Roman"/>
          <w:color w:val="1C1C1C"/>
          <w:sz w:val="28"/>
          <w:szCs w:val="28"/>
        </w:rPr>
        <w:t>хранить легковоспламеняющиеся материалы, оружие;</w:t>
      </w:r>
    </w:p>
    <w:p w:rsidR="00DB53AD" w:rsidRPr="00DB53AD" w:rsidRDefault="00DB53AD" w:rsidP="00DB53AD">
      <w:pPr>
        <w:numPr>
          <w:ilvl w:val="0"/>
          <w:numId w:val="3"/>
        </w:numPr>
        <w:spacing w:after="0" w:line="240" w:lineRule="auto"/>
        <w:ind w:left="255"/>
        <w:textAlignment w:val="baseline"/>
        <w:rPr>
          <w:rFonts w:ascii="Times New Roman" w:hAnsi="Times New Roman" w:cs="Times New Roman"/>
          <w:color w:val="1C1C1C"/>
          <w:sz w:val="28"/>
          <w:szCs w:val="28"/>
        </w:rPr>
      </w:pPr>
      <w:r w:rsidRPr="00DB53AD">
        <w:rPr>
          <w:rFonts w:ascii="Times New Roman" w:hAnsi="Times New Roman" w:cs="Times New Roman"/>
          <w:color w:val="1C1C1C"/>
          <w:sz w:val="28"/>
          <w:szCs w:val="28"/>
        </w:rPr>
        <w:t>проводить любую профессиональную фот</w:t>
      </w:r>
      <w:proofErr w:type="gramStart"/>
      <w:r w:rsidRPr="00DB53AD">
        <w:rPr>
          <w:rFonts w:ascii="Times New Roman" w:hAnsi="Times New Roman" w:cs="Times New Roman"/>
          <w:color w:val="1C1C1C"/>
          <w:sz w:val="28"/>
          <w:szCs w:val="28"/>
        </w:rPr>
        <w:t>о-</w:t>
      </w:r>
      <w:proofErr w:type="gramEnd"/>
      <w:r w:rsidRPr="00DB53AD">
        <w:rPr>
          <w:rFonts w:ascii="Times New Roman" w:hAnsi="Times New Roman" w:cs="Times New Roman"/>
          <w:color w:val="1C1C1C"/>
          <w:sz w:val="28"/>
          <w:szCs w:val="28"/>
        </w:rPr>
        <w:t xml:space="preserve"> и/или видеосъемку;</w:t>
      </w:r>
    </w:p>
    <w:p w:rsidR="00DB53AD" w:rsidRPr="00DB53AD" w:rsidRDefault="00DB53AD" w:rsidP="00DB53AD">
      <w:pPr>
        <w:numPr>
          <w:ilvl w:val="0"/>
          <w:numId w:val="3"/>
        </w:numPr>
        <w:spacing w:after="0" w:line="240" w:lineRule="auto"/>
        <w:ind w:left="255"/>
        <w:textAlignment w:val="baseline"/>
        <w:rPr>
          <w:rFonts w:ascii="Times New Roman" w:hAnsi="Times New Roman" w:cs="Times New Roman"/>
          <w:color w:val="1C1C1C"/>
          <w:sz w:val="28"/>
          <w:szCs w:val="28"/>
        </w:rPr>
      </w:pPr>
      <w:r w:rsidRPr="00DB53AD">
        <w:rPr>
          <w:rFonts w:ascii="Times New Roman" w:hAnsi="Times New Roman" w:cs="Times New Roman"/>
          <w:color w:val="1C1C1C"/>
          <w:sz w:val="28"/>
          <w:szCs w:val="28"/>
        </w:rPr>
        <w:t>нарушать тишину в период с 22:00 до 0</w:t>
      </w:r>
      <w:r>
        <w:rPr>
          <w:rFonts w:ascii="Times New Roman" w:hAnsi="Times New Roman" w:cs="Times New Roman"/>
          <w:color w:val="1C1C1C"/>
          <w:sz w:val="28"/>
          <w:szCs w:val="28"/>
        </w:rPr>
        <w:t>7:00</w:t>
      </w:r>
      <w:r w:rsidRPr="00DB53AD">
        <w:rPr>
          <w:rFonts w:ascii="Times New Roman" w:hAnsi="Times New Roman" w:cs="Times New Roman"/>
          <w:color w:val="1C1C1C"/>
          <w:sz w:val="28"/>
          <w:szCs w:val="28"/>
        </w:rPr>
        <w:t>.</w:t>
      </w:r>
    </w:p>
    <w:p w:rsidR="00DB53AD" w:rsidRPr="00A573DA" w:rsidRDefault="00DB53AD" w:rsidP="00A57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3AD" w:rsidRPr="008D3847" w:rsidRDefault="00DB53AD" w:rsidP="00A57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DA" w:rsidRPr="008D3847" w:rsidRDefault="00A573DA" w:rsidP="00A573D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Забытые вещи</w:t>
      </w:r>
    </w:p>
    <w:p w:rsidR="00A573DA" w:rsidRPr="008D3847" w:rsidRDefault="00A573DA" w:rsidP="00A573D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При обнаружении забытых (потерянных) вещей необходимо незамедлительно сообщить об этом администратору </w:t>
      </w:r>
      <w:r w:rsidRPr="008D3847">
        <w:rPr>
          <w:rFonts w:ascii="Times New Roman" w:hAnsi="Times New Roman" w:cs="Times New Roman"/>
          <w:color w:val="1C1C1C"/>
          <w:sz w:val="28"/>
          <w:szCs w:val="28"/>
        </w:rPr>
        <w:t>гостиницы «Забайкалье» (8-800-737-7799 бесплатно по РФ, круглосуточно)</w:t>
      </w: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A573DA" w:rsidRPr="008D3847" w:rsidRDefault="00A573DA" w:rsidP="00A573D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Забытые вещи хранятся </w:t>
      </w:r>
      <w:r w:rsidRPr="008D3847">
        <w:rPr>
          <w:rFonts w:ascii="Times New Roman" w:hAnsi="Times New Roman" w:cs="Times New Roman"/>
          <w:color w:val="1C1C1C"/>
          <w:sz w:val="28"/>
          <w:szCs w:val="28"/>
        </w:rPr>
        <w:t xml:space="preserve">гостиницей «Забайкалье» </w:t>
      </w: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течение 3 месяцев. При этом</w:t>
      </w:r>
      <w:proofErr w:type="gramStart"/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proofErr w:type="gramEnd"/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забытые продукты, напитки или алкоголь забытыми вещами не считаются и подлежат немедленной утилизации. Для ценных вещей (ювелирные украшения, денежные средства, ценные бумаги, телефоны, компьютерная техника и т.п.) устанавливается срок хранения – 6 месяцев.</w:t>
      </w:r>
    </w:p>
    <w:p w:rsidR="00A573DA" w:rsidRPr="008D3847" w:rsidRDefault="00A573DA" w:rsidP="00A573D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 истечении установленного срока хранения, забытые вещи считаются невостребованными и подлежат утилизации.</w:t>
      </w:r>
    </w:p>
    <w:p w:rsidR="00A573DA" w:rsidRPr="008D3847" w:rsidRDefault="00A573DA" w:rsidP="00A573D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Отправка Гостю забытых вещей осуществляется за счет Гостя в течение 30 дней с момента согласования возможности отправки между Гостем и Гостевым домом.</w:t>
      </w:r>
    </w:p>
    <w:p w:rsidR="00A573DA" w:rsidRPr="008D3847" w:rsidRDefault="00A573DA" w:rsidP="00A573D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Логистическая компания для отправки забытой вещи определяется по усмотрению </w:t>
      </w:r>
      <w:r w:rsidRPr="008D3847">
        <w:rPr>
          <w:rFonts w:ascii="Times New Roman" w:hAnsi="Times New Roman" w:cs="Times New Roman"/>
          <w:color w:val="1C1C1C"/>
          <w:sz w:val="28"/>
          <w:szCs w:val="28"/>
        </w:rPr>
        <w:t>гостиницы «Забайкалье»</w:t>
      </w: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A573DA" w:rsidRPr="008D3847" w:rsidRDefault="00A573DA" w:rsidP="00A573D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Ключи от комнат</w:t>
      </w:r>
    </w:p>
    <w:p w:rsidR="00A573DA" w:rsidRPr="008D3847" w:rsidRDefault="00A573DA" w:rsidP="00A573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Ключи от комнат являются собственностью </w:t>
      </w:r>
      <w:r w:rsidRPr="008D3847">
        <w:rPr>
          <w:rFonts w:ascii="Times New Roman" w:hAnsi="Times New Roman" w:cs="Times New Roman"/>
          <w:color w:val="1C1C1C"/>
          <w:sz w:val="28"/>
          <w:szCs w:val="28"/>
        </w:rPr>
        <w:t>гостиницы «Забайкалье»</w:t>
      </w: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. За поломку или утрату ключа Гость обязан </w:t>
      </w:r>
      <w:proofErr w:type="gramStart"/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оплатить штраф в</w:t>
      </w:r>
      <w:proofErr w:type="gramEnd"/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соответствии с Прейскурантом.</w:t>
      </w:r>
    </w:p>
    <w:p w:rsidR="00B34413" w:rsidRPr="008D3847" w:rsidRDefault="00B34413" w:rsidP="00A573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573DA" w:rsidRPr="008D3847" w:rsidRDefault="00A573DA" w:rsidP="00A573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 день выезда ключ необходимо сдать сотруднику </w:t>
      </w:r>
      <w:r w:rsidRPr="008D3847">
        <w:rPr>
          <w:rFonts w:ascii="Times New Roman" w:hAnsi="Times New Roman" w:cs="Times New Roman"/>
          <w:b/>
          <w:color w:val="FF0000"/>
          <w:sz w:val="28"/>
          <w:szCs w:val="28"/>
        </w:rPr>
        <w:t>гостиницы «Забайкалье»</w:t>
      </w:r>
      <w:r w:rsidRPr="008D384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B34413" w:rsidRPr="008D3847" w:rsidRDefault="00B34413" w:rsidP="00A573D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</w:p>
    <w:p w:rsidR="00A573DA" w:rsidRPr="008D3847" w:rsidRDefault="00A573DA" w:rsidP="00A573D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Дополнительные услуги</w:t>
      </w:r>
    </w:p>
    <w:p w:rsidR="00A573DA" w:rsidRPr="008D3847" w:rsidRDefault="00A573DA" w:rsidP="00A573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Проживающим гостям предоставляется бесплатно:</w:t>
      </w:r>
    </w:p>
    <w:p w:rsidR="00A573DA" w:rsidRPr="008D3847" w:rsidRDefault="00A573DA" w:rsidP="00A573DA">
      <w:pPr>
        <w:numPr>
          <w:ilvl w:val="0"/>
          <w:numId w:val="4"/>
        </w:numPr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доставка корреспонденции в комнату при ее получении;</w:t>
      </w:r>
    </w:p>
    <w:p w:rsidR="00A573DA" w:rsidRPr="008D3847" w:rsidRDefault="00A573DA" w:rsidP="00A573DA">
      <w:pPr>
        <w:numPr>
          <w:ilvl w:val="0"/>
          <w:numId w:val="4"/>
        </w:numPr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вызов скорой помощи или других специальных служб;</w:t>
      </w:r>
    </w:p>
    <w:p w:rsidR="00A573DA" w:rsidRPr="008D3847" w:rsidRDefault="00A573DA" w:rsidP="00A573DA">
      <w:pPr>
        <w:numPr>
          <w:ilvl w:val="0"/>
          <w:numId w:val="4"/>
        </w:numPr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вызов такси, трансфера;</w:t>
      </w:r>
    </w:p>
    <w:p w:rsidR="00A573DA" w:rsidRPr="008D3847" w:rsidRDefault="00A573DA" w:rsidP="00A573DA">
      <w:pPr>
        <w:numPr>
          <w:ilvl w:val="0"/>
          <w:numId w:val="4"/>
        </w:numPr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пользование медицинской аптечкой для оказания первой помощи;</w:t>
      </w:r>
    </w:p>
    <w:p w:rsidR="00A573DA" w:rsidRPr="008D3847" w:rsidRDefault="00A573DA" w:rsidP="00A573DA">
      <w:pPr>
        <w:numPr>
          <w:ilvl w:val="0"/>
          <w:numId w:val="4"/>
        </w:numPr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побудка к определенному времени;</w:t>
      </w:r>
    </w:p>
    <w:p w:rsidR="00A573DA" w:rsidRPr="008D3847" w:rsidRDefault="00A573DA" w:rsidP="00A573DA">
      <w:pPr>
        <w:numPr>
          <w:ilvl w:val="0"/>
          <w:numId w:val="4"/>
        </w:numPr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предоставление ниток, иголок;</w:t>
      </w:r>
    </w:p>
    <w:p w:rsidR="00A573DA" w:rsidRPr="008D3847" w:rsidRDefault="00A573DA" w:rsidP="00A573DA">
      <w:pPr>
        <w:numPr>
          <w:ilvl w:val="0"/>
          <w:numId w:val="4"/>
        </w:numPr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spellStart"/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Wi-Fi</w:t>
      </w:r>
      <w:proofErr w:type="spellEnd"/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 скорости не менее 3 Мбит/</w:t>
      </w:r>
      <w:proofErr w:type="gramStart"/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</w:t>
      </w:r>
      <w:proofErr w:type="gramEnd"/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;</w:t>
      </w:r>
    </w:p>
    <w:p w:rsidR="00A573DA" w:rsidRPr="008D3847" w:rsidRDefault="00A573DA" w:rsidP="00A573DA">
      <w:pPr>
        <w:numPr>
          <w:ilvl w:val="0"/>
          <w:numId w:val="4"/>
        </w:numPr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утюг и гладильная доска;</w:t>
      </w:r>
    </w:p>
    <w:p w:rsidR="00A573DA" w:rsidRPr="008D3847" w:rsidRDefault="00A573DA" w:rsidP="00A573DA">
      <w:pPr>
        <w:numPr>
          <w:ilvl w:val="0"/>
          <w:numId w:val="4"/>
        </w:numPr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фен;</w:t>
      </w:r>
    </w:p>
    <w:p w:rsidR="00A573DA" w:rsidRPr="008D3847" w:rsidRDefault="00A573DA" w:rsidP="00A573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Проживающим гостям предоставляются за дополнительную плату:</w:t>
      </w:r>
    </w:p>
    <w:p w:rsidR="00A573DA" w:rsidRPr="008D3847" w:rsidRDefault="00A573DA" w:rsidP="00A573DA">
      <w:pPr>
        <w:numPr>
          <w:ilvl w:val="0"/>
          <w:numId w:val="5"/>
        </w:numPr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стирка в стиральной машине;</w:t>
      </w:r>
    </w:p>
    <w:p w:rsidR="00A573DA" w:rsidRPr="008D3847" w:rsidRDefault="00A573DA" w:rsidP="00A573DA">
      <w:pPr>
        <w:numPr>
          <w:ilvl w:val="0"/>
          <w:numId w:val="5"/>
        </w:numPr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D384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сушка в сушильной машине.</w:t>
      </w:r>
    </w:p>
    <w:p w:rsidR="00B34413" w:rsidRPr="008D3847" w:rsidRDefault="00B34413">
      <w:pPr>
        <w:rPr>
          <w:sz w:val="28"/>
          <w:szCs w:val="28"/>
        </w:rPr>
      </w:pPr>
    </w:p>
    <w:sectPr w:rsidR="00B34413" w:rsidRPr="008D3847" w:rsidSect="00AB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A0F"/>
    <w:multiLevelType w:val="multilevel"/>
    <w:tmpl w:val="50F2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20B08"/>
    <w:multiLevelType w:val="multilevel"/>
    <w:tmpl w:val="CDD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539A7"/>
    <w:multiLevelType w:val="multilevel"/>
    <w:tmpl w:val="E778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76BCA"/>
    <w:multiLevelType w:val="hybridMultilevel"/>
    <w:tmpl w:val="394C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4219C"/>
    <w:multiLevelType w:val="multilevel"/>
    <w:tmpl w:val="21A4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51C2B"/>
    <w:multiLevelType w:val="multilevel"/>
    <w:tmpl w:val="9FE4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10"/>
    <w:rsid w:val="000B3847"/>
    <w:rsid w:val="006C2294"/>
    <w:rsid w:val="00746A82"/>
    <w:rsid w:val="008C1704"/>
    <w:rsid w:val="008C2240"/>
    <w:rsid w:val="008D3847"/>
    <w:rsid w:val="00A54F96"/>
    <w:rsid w:val="00A573DA"/>
    <w:rsid w:val="00AB31B3"/>
    <w:rsid w:val="00B34413"/>
    <w:rsid w:val="00DB53AD"/>
    <w:rsid w:val="00DF4210"/>
    <w:rsid w:val="00E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2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53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E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EA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2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53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2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53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E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EA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2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53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126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368292/cba4571932b5787fb3e3389985e18fa38e39ba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8126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68292/cba4571932b5787fb3e3389985e18fa38e39ba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пк</cp:lastModifiedBy>
  <cp:revision>2</cp:revision>
  <dcterms:created xsi:type="dcterms:W3CDTF">2023-11-07T11:31:00Z</dcterms:created>
  <dcterms:modified xsi:type="dcterms:W3CDTF">2023-11-07T11:31:00Z</dcterms:modified>
</cp:coreProperties>
</file>